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GRAFFITI REMOVAL AGREEMENT LETTER</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 Business: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Information:</w:t>
      </w:r>
    </w:p>
    <w:p>
      <w:r>
        <w:rPr>
          <w:b w:val="0"/>
          <w:sz w:val="20"/>
        </w:rPr>
        <w:t>Property Address: _____________________________________________________</w:t>
      </w:r>
    </w:p>
    <w:p>
      <w:r>
        <w:rPr>
          <w:b w:val="0"/>
          <w:sz w:val="20"/>
        </w:rPr>
        <w:t>Description of Graffiti Location on Property: ___________________________</w:t>
      </w:r>
    </w:p>
    <w:p>
      <w:r>
        <w:rPr>
          <w:b w:val="0"/>
          <w:sz w:val="20"/>
        </w:rPr>
        <w:t>Type of Surface Affected (e.g., brick, concrete, metal): __________________</w:t>
      </w:r>
    </w:p>
    <w:p/>
    <w:p>
      <w:r>
        <w:rPr>
          <w:b/>
          <w:sz w:val="20"/>
        </w:rPr>
        <w:t>Purpose of Letter:</w:t>
      </w:r>
    </w:p>
    <w:p>
      <w:r>
        <w:rPr>
          <w:b w:val="0"/>
          <w:sz w:val="20"/>
        </w:rPr>
        <w:t>This letter serves as a formal request for the removal of graffiti found on the property described above. The sender is the lawful owner or authorized representative of the property and seeks timely removal of the graffiti to maintain the property's appearance and value.</w:t>
      </w:r>
    </w:p>
    <w:p/>
    <w:p>
      <w:r>
        <w:rPr>
          <w:b/>
          <w:sz w:val="20"/>
        </w:rPr>
        <w:t>Legal Basis and Compliance:</w:t>
      </w:r>
    </w:p>
    <w:p>
      <w:r>
        <w:rPr>
          <w:b w:val="0"/>
          <w:sz w:val="20"/>
        </w:rPr>
        <w:t>Under applicable United States federal, state, and local laws, including but not limited to anti-vandalism statutes and property maintenance codes, property owners have the right to request removal of graffiti from their property. Prompt removal is essential to deter further vandalism and maintain neighborhood standards. This letter is issued pursuant to such laws and reflects the sender's intention to enforce those rights.</w:t>
      </w:r>
    </w:p>
    <w:p/>
    <w:p>
      <w:r>
        <w:rPr>
          <w:b/>
          <w:sz w:val="20"/>
        </w:rPr>
        <w:t>Responsibilities and Obligations:</w:t>
      </w:r>
    </w:p>
    <w:p>
      <w:r>
        <w:rPr>
          <w:b w:val="0"/>
          <w:sz w:val="20"/>
        </w:rPr>
        <w:t>The recipient is hereby requested to remove the graffiti at their earliest convenience but no later than thirty (30) calendar days from receipt of this letter. The removal must be performed professionally, using appropriate materials and methods that do not cause damage to the property surface. The recipient shall bear all costs associated with such removal unless otherwise agreed in writing.</w:t>
      </w:r>
    </w:p>
    <w:p/>
    <w:p>
      <w:r>
        <w:rPr>
          <w:b/>
          <w:sz w:val="20"/>
        </w:rPr>
        <w:t>Grant of Access:</w:t>
      </w:r>
    </w:p>
    <w:p>
      <w:r>
        <w:rPr>
          <w:b w:val="0"/>
          <w:sz w:val="20"/>
        </w:rPr>
        <w:t>The sender authorizes the recipient and/or their agents to access the property solely for the purpose of graffiti removal, provided that such access is conducted during reasonable hours and with minimal disruption. Any damage caused during removal must be repaired at the recipient’s expense.</w:t>
      </w:r>
    </w:p>
    <w:p/>
    <w:p>
      <w:r>
        <w:rPr>
          <w:b/>
          <w:sz w:val="20"/>
        </w:rPr>
        <w:t>Indemnification:</w:t>
      </w:r>
    </w:p>
    <w:p>
      <w:r>
        <w:rPr>
          <w:b w:val="0"/>
          <w:sz w:val="20"/>
        </w:rPr>
        <w:t>The recipient agrees to indemnify, defend, and hold harmless the sender from any and all claims, liabilities, damages, costs, or expenses arising out of or related to the graffiti removal process, except to the extent caused by the sender’s negligence or willful misconduct.</w:t>
      </w:r>
    </w:p>
    <w:p/>
    <w:p>
      <w:r>
        <w:rPr>
          <w:b/>
          <w:sz w:val="20"/>
        </w:rPr>
        <w:t>Notice of Non-compliance:</w:t>
      </w:r>
    </w:p>
    <w:p>
      <w:r>
        <w:rPr>
          <w:b w:val="0"/>
          <w:sz w:val="20"/>
        </w:rPr>
        <w:t>Failure to comply with this request within the specified timeframe may result in the sender taking further legal or administrative actions, including but not limited to reporting to local authorities, seeking injunctive relief, or recovering costs incurred for removal through available legal remedies.</w:t>
      </w:r>
    </w:p>
    <w:p/>
    <w:p>
      <w:r>
        <w:rPr>
          <w:b/>
          <w:sz w:val="20"/>
        </w:rPr>
        <w:t>Acknowledgment:</w:t>
      </w:r>
    </w:p>
    <w:p>
      <w:r>
        <w:rPr>
          <w:b w:val="0"/>
          <w:sz w:val="20"/>
        </w:rPr>
        <w:t>By signing below, the recipient acknowledges receipt of this letter and agrees to comply with the terms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https://lettertemplate-us.com/graffiti-letter/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graffiti-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