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INVESTOR LETTER AND SUBSCRIPTION AGREEMENT</w:t>
      </w:r>
    </w:p>
    <w:p/>
    <w:p>
      <w:r>
        <w:rPr>
          <w:b/>
          <w:sz w:val="20"/>
        </w:rPr>
        <w:t>To:</w:t>
      </w:r>
    </w:p>
    <w:p>
      <w:r>
        <w:rPr>
          <w:b w:val="0"/>
          <w:sz w:val="20"/>
        </w:rPr>
        <w:t>Investor Name: __________________________________________________________</w:t>
      </w:r>
    </w:p>
    <w:p>
      <w:r>
        <w:rPr>
          <w:b w:val="0"/>
          <w:sz w:val="20"/>
        </w:rPr>
        <w:t>Address: ________________________________________________________________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Dear Investor,</w:t>
      </w:r>
    </w:p>
    <w:p/>
    <w:p>
      <w:r>
        <w:rPr>
          <w:b w:val="0"/>
          <w:sz w:val="20"/>
        </w:rPr>
        <w:t>We are pleased to present this Investor Letter and Subscription Agreement (the “Agreement”) governing your investment in the offering described herein. This Agreement outlines the terms and conditions under which you agree to invest, as well as important representations and warranties.</w:t>
      </w:r>
    </w:p>
    <w:p/>
    <w:p>
      <w:r>
        <w:rPr>
          <w:b/>
          <w:sz w:val="22"/>
        </w:rPr>
        <w:t>1. Investment Offer</w:t>
      </w:r>
    </w:p>
    <w:p>
      <w:r>
        <w:rPr>
          <w:b w:val="0"/>
          <w:sz w:val="20"/>
        </w:rPr>
        <w:t>The Company (the "Issuer") is offering securities (the "Securities") as described in the attached Offering Memorandum. By executing this Agreement, you agree to purchase the Securities under the terms set forth herein and in the Offering Memorandum.</w:t>
      </w:r>
    </w:p>
    <w:p/>
    <w:p>
      <w:r>
        <w:rPr>
          <w:b/>
          <w:sz w:val="22"/>
        </w:rPr>
        <w:t>2. Subscription</w:t>
      </w:r>
    </w:p>
    <w:p>
      <w:r>
        <w:rPr>
          <w:b w:val="0"/>
          <w:sz w:val="20"/>
        </w:rPr>
        <w:t>You hereby subscribe to purchase __________________ (number) shares or units of the Securities at the subscription price of $____________ per share/unit, for a total investment amount of $____________ (the "Subscription Amount"). Payment shall be made in full upon execution of this Agreement, unless otherwise agreed in writing by the Issuer.</w:t>
      </w:r>
    </w:p>
    <w:p/>
    <w:p>
      <w:r>
        <w:rPr>
          <w:b/>
          <w:sz w:val="22"/>
        </w:rPr>
        <w:t>3. Use of Proceeds</w:t>
      </w:r>
    </w:p>
    <w:p>
      <w:r>
        <w:rPr>
          <w:b w:val="0"/>
          <w:sz w:val="20"/>
        </w:rPr>
        <w:t>The Issuer intends to use the proceeds from the sale of the Securities for general corporate purposes, including but not limited to business expansion, research and development, marketing, and working capital.</w:t>
      </w:r>
    </w:p>
    <w:p/>
    <w:p>
      <w:r>
        <w:rPr>
          <w:b/>
          <w:sz w:val="22"/>
        </w:rPr>
        <w:t>4. Representations and Warranties of the Investor</w:t>
      </w:r>
    </w:p>
    <w:p>
      <w:r>
        <w:rPr>
          <w:b w:val="0"/>
          <w:sz w:val="20"/>
        </w:rPr>
        <w:t>By executing this Agreement, you represent and warrant to the Issuer that:</w:t>
      </w:r>
    </w:p>
    <w:p>
      <w:r>
        <w:rPr>
          <w:b/>
          <w:sz w:val="20"/>
        </w:rPr>
        <w:t>a) You have the legal capacity and authority to enter into this Agreement and to perform your obligations hereunder.</w:t>
      </w:r>
    </w:p>
    <w:p>
      <w:r>
        <w:rPr>
          <w:b/>
          <w:sz w:val="20"/>
        </w:rPr>
        <w:t>b) You have received, read, and understand all information necessary to make an informed investment decision, including the Offering Memorandum and any supplements thereto.</w:t>
      </w:r>
    </w:p>
    <w:p>
      <w:r>
        <w:rPr>
          <w:b/>
          <w:sz w:val="20"/>
        </w:rPr>
        <w:t>c) You understand that the Securities are speculative, involve a high degree of risk, and may not be suitable for all investors.</w:t>
      </w:r>
    </w:p>
    <w:p>
      <w:r>
        <w:rPr>
          <w:b/>
          <w:sz w:val="20"/>
        </w:rPr>
        <w:t>d) You are acquiring the Securities for your own account for investment purposes and not with a view to distribution or resale.</w:t>
      </w:r>
    </w:p>
    <w:p>
      <w:r>
        <w:rPr>
          <w:b/>
          <w:sz w:val="20"/>
        </w:rPr>
        <w:t>e) You are an accredited investor as defined under applicable United States securities laws, or otherwise qualify to invest in the Securities.</w:t>
      </w:r>
    </w:p>
    <w:p>
      <w:r>
        <w:rPr>
          <w:b/>
          <w:sz w:val="20"/>
        </w:rPr>
        <w:t>f) You acknowledge that the Securities have not been registered under the Securities Act of 1933 or any state securities laws and are being offered and sold in reliance upon exemptions from such registration requirements.</w:t>
      </w:r>
    </w:p>
    <w:p/>
    <w:p>
      <w:r>
        <w:rPr>
          <w:b/>
          <w:sz w:val="22"/>
        </w:rPr>
        <w:t>5. Risk Factors</w:t>
      </w:r>
    </w:p>
    <w:p>
      <w:r>
        <w:rPr>
          <w:b w:val="0"/>
          <w:sz w:val="20"/>
        </w:rPr>
        <w:t>Investing in the Securities involves significant risks, including but not limited to the risk of loss of your entire investment. You acknowledge that you have carefully considered these risks and have conducted your own due diligence and consultation with your legal, tax, and financial advisors.</w:t>
      </w:r>
    </w:p>
    <w:p/>
    <w:p>
      <w:r>
        <w:rPr>
          <w:b/>
          <w:sz w:val="22"/>
        </w:rPr>
        <w:t>6. Restrictions on Transfer</w:t>
      </w:r>
    </w:p>
    <w:p>
      <w:r>
        <w:rPr>
          <w:b w:val="0"/>
          <w:sz w:val="20"/>
        </w:rPr>
        <w:t>You agree not to transfer, sell, assign, pledge, or otherwise dispose of the Securities unless such transfer complies with applicable securities laws and the restrictions set forth in the Securities governing documents. Any unauthorized transfer shall be null and void.</w:t>
      </w:r>
    </w:p>
    <w:p/>
    <w:p>
      <w:r>
        <w:rPr>
          <w:b/>
          <w:sz w:val="22"/>
        </w:rPr>
        <w:t>7. Confidentiality</w:t>
      </w:r>
    </w:p>
    <w:p>
      <w:r>
        <w:rPr>
          <w:b w:val="0"/>
          <w:sz w:val="20"/>
        </w:rPr>
        <w:t>You agree to keep confidential all non-public information received in connection with this investment and to use such information solely for evaluating your investment and exercising your rights as a holder of the Securities.</w:t>
      </w:r>
    </w:p>
    <w:p/>
    <w:p>
      <w:r>
        <w:rPr>
          <w:b/>
          <w:sz w:val="22"/>
        </w:rPr>
        <w:t>8. Governing Law and Jurisdiction</w:t>
      </w:r>
    </w:p>
    <w:p>
      <w:r>
        <w:rPr>
          <w:b w:val="0"/>
          <w:sz w:val="20"/>
        </w:rPr>
        <w:t>This Agreement shall be governed by and construed in accordance with the laws of the State of _______________, without regard to its conflict of laws principles. Any disputes arising out of or related to this Agreement shall be resolved exclusively in the state or federal courts located in _______________, and you hereby consent to the personal jurisdiction of such courts.</w:t>
      </w:r>
    </w:p>
    <w:p/>
    <w:p>
      <w:r>
        <w:rPr>
          <w:b/>
          <w:sz w:val="22"/>
        </w:rPr>
        <w:t>9. Miscellaneous</w:t>
      </w:r>
    </w:p>
    <w:p>
      <w:r>
        <w:rPr>
          <w:b w:val="0"/>
          <w:sz w:val="20"/>
        </w:rPr>
        <w:t>a) Entire Agreement: This Agreement, together with the Offering Memorandum and any exhibits or attachments, constitutes the entire agreement between you and the Issuer concerning the subject matter hereof and supersedes all prior agreements and understandings.</w:t>
      </w:r>
    </w:p>
    <w:p>
      <w:r>
        <w:rPr>
          <w:b w:val="0"/>
          <w:sz w:val="20"/>
        </w:rPr>
        <w:t>b) Amendments: Any amendment or modification of this Agreement must be in writing and signed by both parties.</w:t>
      </w:r>
    </w:p>
    <w:p>
      <w:r>
        <w:rPr>
          <w:b w:val="0"/>
          <w:sz w:val="20"/>
        </w:rPr>
        <w:t>c) Severability: If any provision of this Agreement is held to be invalid or unenforceable, the remaining provisions shall continue in full force and effect.</w:t>
      </w:r>
    </w:p>
    <w:p>
      <w:r>
        <w:rPr>
          <w:b w:val="0"/>
          <w:sz w:val="20"/>
        </w:rPr>
        <w:t>d) No Waiver: No failure or delay by either party in exercising any right under this Agreement shall constitute a waiver of that right.</w:t>
      </w:r>
    </w:p>
    <w:p/>
    <w:p/>
    <w:p>
      <w:r>
        <w:rPr>
          <w:b w:val="0"/>
          <w:sz w:val="20"/>
        </w:rPr>
        <w:t>Please indicate your acceptance of the terms of this Agreement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ISSUER</w:t>
            </w:r>
          </w:p>
        </w:tc>
        <w:tc>
          <w:tcPr>
            <w:tcW w:type="dxa" w:w="4986"/>
            <w:tcBorders>
              <w:top w:val="nil"/>
              <w:left w:val="nil"/>
              <w:bottom w:val="nil"/>
              <w:right w:val="nil"/>
              <w:insideH w:val="nil"/>
              <w:insideV w:val="nil"/>
            </w:tcBorders>
          </w:tcPr>
          <w:p>
            <w:pPr>
              <w:jc w:val="center"/>
            </w:pPr>
            <w:r>
              <w:t>INVESTOR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https://lettertemplate-us.com/investor-letter/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investor-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